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ind w:left="720" w:hanging="360"/>
        <w:rPr>
          <w:b w:val="1"/>
          <w:color w:val="000000"/>
          <w:sz w:val="26"/>
          <w:szCs w:val="26"/>
        </w:rPr>
      </w:pPr>
      <w:bookmarkStart w:colFirst="0" w:colLast="0" w:name="_opr58tqj7igv" w:id="0"/>
      <w:bookmarkEnd w:id="0"/>
      <w:r w:rsidDel="00000000" w:rsidR="00000000" w:rsidRPr="00000000">
        <w:rPr>
          <w:b w:val="1"/>
          <w:color w:val="000000"/>
          <w:sz w:val="26"/>
          <w:szCs w:val="26"/>
          <w:rtl w:val="0"/>
        </w:rPr>
        <w:t xml:space="preserve">Sprint Retrospective Meeting Minutes</w:t>
      </w:r>
    </w:p>
    <w:p w:rsidR="00000000" w:rsidDel="00000000" w:rsidP="00000000" w:rsidRDefault="00000000" w:rsidRPr="00000000" w14:paraId="00000002">
      <w:pPr>
        <w:spacing w:after="240" w:before="240" w:lineRule="auto"/>
        <w:rPr/>
      </w:pPr>
      <w:r w:rsidDel="00000000" w:rsidR="00000000" w:rsidRPr="00000000">
        <w:rPr>
          <w:b w:val="1"/>
          <w:rtl w:val="0"/>
        </w:rPr>
        <w:t xml:space="preserve"> </w:t>
      </w:r>
      <w:r w:rsidDel="00000000" w:rsidR="00000000" w:rsidRPr="00000000">
        <w:rPr>
          <w:b w:val="1"/>
          <w:rtl w:val="0"/>
        </w:rPr>
        <w:t xml:space="preserve">Attendees:</w:t>
      </w:r>
      <w:r w:rsidDel="00000000" w:rsidR="00000000" w:rsidRPr="00000000">
        <w:rPr>
          <w:rtl w:val="0"/>
        </w:rPr>
        <w:t xml:space="preserve"> Luis Gonzalez, Jonathan Hernandez, David Peno, Kendrick Crespo, Anjani  Mogallur</w:t>
        <w:br w:type="textWrapping"/>
        <w:t xml:space="preserve"> </w:t>
      </w:r>
      <w:r w:rsidDel="00000000" w:rsidR="00000000" w:rsidRPr="00000000">
        <w:rPr>
          <w:b w:val="1"/>
          <w:rtl w:val="0"/>
        </w:rPr>
        <w:t xml:space="preserve">Start time:</w:t>
      </w:r>
      <w:r w:rsidDel="00000000" w:rsidR="00000000" w:rsidRPr="00000000">
        <w:rPr>
          <w:rtl w:val="0"/>
        </w:rPr>
        <w:t xml:space="preserve"> 10:00 PM</w:t>
        <w:br w:type="textWrapping"/>
        <w:t xml:space="preserve"> </w:t>
      </w:r>
      <w:r w:rsidDel="00000000" w:rsidR="00000000" w:rsidRPr="00000000">
        <w:rPr>
          <w:b w:val="1"/>
          <w:rtl w:val="0"/>
        </w:rPr>
        <w:t xml:space="preserve">End time:</w:t>
      </w:r>
      <w:r w:rsidDel="00000000" w:rsidR="00000000" w:rsidRPr="00000000">
        <w:rPr>
          <w:rtl w:val="0"/>
        </w:rPr>
        <w:t xml:space="preserve"> 10:30 PM</w:t>
      </w:r>
    </w:p>
    <w:p w:rsidR="00000000" w:rsidDel="00000000" w:rsidP="00000000" w:rsidRDefault="00000000" w:rsidRPr="00000000" w14:paraId="00000003">
      <w:pPr>
        <w:pStyle w:val="Heading3"/>
        <w:keepNext w:val="0"/>
        <w:keepLines w:val="0"/>
        <w:spacing w:before="280" w:lineRule="auto"/>
        <w:ind w:left="720" w:hanging="360"/>
        <w:rPr>
          <w:b w:val="1"/>
          <w:color w:val="000000"/>
          <w:sz w:val="26"/>
          <w:szCs w:val="26"/>
        </w:rPr>
      </w:pPr>
      <w:bookmarkStart w:colFirst="0" w:colLast="0" w:name="_1w5yvyvjlupd" w:id="1"/>
      <w:bookmarkEnd w:id="1"/>
      <w:r w:rsidDel="00000000" w:rsidR="00000000" w:rsidRPr="00000000">
        <w:rPr>
          <w:b w:val="1"/>
          <w:color w:val="000000"/>
          <w:sz w:val="26"/>
          <w:szCs w:val="26"/>
          <w:rtl w:val="0"/>
        </w:rPr>
        <w:t xml:space="preserve">What went well:</w:t>
      </w:r>
    </w:p>
    <w:p w:rsidR="00000000" w:rsidDel="00000000" w:rsidP="00000000" w:rsidRDefault="00000000" w:rsidRPr="00000000" w14:paraId="00000004">
      <w:pPr>
        <w:numPr>
          <w:ilvl w:val="0"/>
          <w:numId w:val="1"/>
        </w:numPr>
        <w:spacing w:after="0" w:afterAutospacing="0" w:before="240" w:lineRule="auto"/>
        <w:ind w:left="720" w:hanging="360"/>
      </w:pPr>
      <w:r w:rsidDel="00000000" w:rsidR="00000000" w:rsidRPr="00000000">
        <w:rPr>
          <w:rtl w:val="0"/>
        </w:rPr>
        <w:t xml:space="preserve">Team communication remained strong and consistent during the transition from research to implementation.</w:t>
        <w:br w:type="textWrapping"/>
      </w:r>
    </w:p>
    <w:p w:rsidR="00000000" w:rsidDel="00000000" w:rsidP="00000000" w:rsidRDefault="00000000" w:rsidRPr="00000000" w14:paraId="00000005">
      <w:pPr>
        <w:numPr>
          <w:ilvl w:val="0"/>
          <w:numId w:val="1"/>
        </w:numPr>
        <w:spacing w:after="0" w:afterAutospacing="0" w:before="0" w:beforeAutospacing="0" w:lineRule="auto"/>
        <w:ind w:left="720" w:hanging="360"/>
      </w:pPr>
      <w:r w:rsidDel="00000000" w:rsidR="00000000" w:rsidRPr="00000000">
        <w:rPr>
          <w:rtl w:val="0"/>
        </w:rPr>
        <w:t xml:space="preserve">Everyone successfully wrapped up their assigned research tasks and began initial prototyping smoothly.</w:t>
        <w:br w:type="textWrapping"/>
      </w:r>
    </w:p>
    <w:p w:rsidR="00000000" w:rsidDel="00000000" w:rsidP="00000000" w:rsidRDefault="00000000" w:rsidRPr="00000000" w14:paraId="00000006">
      <w:pPr>
        <w:numPr>
          <w:ilvl w:val="0"/>
          <w:numId w:val="1"/>
        </w:numPr>
        <w:spacing w:after="0" w:afterAutospacing="0" w:before="0" w:beforeAutospacing="0" w:lineRule="auto"/>
        <w:ind w:left="720" w:hanging="360"/>
      </w:pPr>
      <w:r w:rsidDel="00000000" w:rsidR="00000000" w:rsidRPr="00000000">
        <w:rPr>
          <w:rtl w:val="0"/>
        </w:rPr>
        <w:t xml:space="preserve">The switch from research to implementation was well-coordinated, with clear task delegation based on technical strengths.</w:t>
        <w:br w:type="textWrapping"/>
      </w:r>
    </w:p>
    <w:p w:rsidR="00000000" w:rsidDel="00000000" w:rsidP="00000000" w:rsidRDefault="00000000" w:rsidRPr="00000000" w14:paraId="00000007">
      <w:pPr>
        <w:numPr>
          <w:ilvl w:val="0"/>
          <w:numId w:val="1"/>
        </w:numPr>
        <w:spacing w:after="0" w:afterAutospacing="0" w:before="0" w:beforeAutospacing="0" w:lineRule="auto"/>
        <w:ind w:left="720" w:hanging="360"/>
      </w:pPr>
      <w:r w:rsidDel="00000000" w:rsidR="00000000" w:rsidRPr="00000000">
        <w:rPr>
          <w:rtl w:val="0"/>
        </w:rPr>
        <w:t xml:space="preserve">Daily stand-ups continued to help maintain focus and synchronize progress across frontend and backend efforts.</w:t>
        <w:br w:type="textWrapping"/>
      </w:r>
    </w:p>
    <w:p w:rsidR="00000000" w:rsidDel="00000000" w:rsidP="00000000" w:rsidRDefault="00000000" w:rsidRPr="00000000" w14:paraId="00000008">
      <w:pPr>
        <w:numPr>
          <w:ilvl w:val="0"/>
          <w:numId w:val="1"/>
        </w:numPr>
        <w:spacing w:after="240" w:before="0" w:beforeAutospacing="0" w:lineRule="auto"/>
        <w:ind w:left="720" w:hanging="360"/>
      </w:pPr>
      <w:r w:rsidDel="00000000" w:rsidR="00000000" w:rsidRPr="00000000">
        <w:rPr>
          <w:rtl w:val="0"/>
        </w:rPr>
        <w:t xml:space="preserve">Initial development tasks (e.g., parsing scripts, mock UI components, prototype graph generator) were started without major blockers.</w:t>
        <w:br w:type="textWrapping"/>
      </w:r>
    </w:p>
    <w:p w:rsidR="00000000" w:rsidDel="00000000" w:rsidP="00000000" w:rsidRDefault="00000000" w:rsidRPr="00000000" w14:paraId="00000009">
      <w:pPr>
        <w:pStyle w:val="Heading3"/>
        <w:keepNext w:val="0"/>
        <w:keepLines w:val="0"/>
        <w:spacing w:before="280" w:lineRule="auto"/>
        <w:ind w:left="720" w:hanging="360"/>
        <w:rPr>
          <w:b w:val="1"/>
          <w:color w:val="000000"/>
          <w:sz w:val="26"/>
          <w:szCs w:val="26"/>
        </w:rPr>
      </w:pPr>
      <w:bookmarkStart w:colFirst="0" w:colLast="0" w:name="_2a2xd9hyqtxa" w:id="2"/>
      <w:bookmarkEnd w:id="2"/>
      <w:r w:rsidDel="00000000" w:rsidR="00000000" w:rsidRPr="00000000">
        <w:rPr>
          <w:b w:val="1"/>
          <w:color w:val="000000"/>
          <w:sz w:val="26"/>
          <w:szCs w:val="26"/>
          <w:rtl w:val="0"/>
        </w:rPr>
        <w:t xml:space="preserve">What could be improved:</w:t>
      </w:r>
    </w:p>
    <w:p w:rsidR="00000000" w:rsidDel="00000000" w:rsidP="00000000" w:rsidRDefault="00000000" w:rsidRPr="00000000" w14:paraId="0000000A">
      <w:pPr>
        <w:numPr>
          <w:ilvl w:val="0"/>
          <w:numId w:val="3"/>
        </w:numPr>
        <w:spacing w:after="0" w:afterAutospacing="0" w:before="240" w:lineRule="auto"/>
        <w:ind w:left="720" w:hanging="360"/>
      </w:pPr>
      <w:r w:rsidDel="00000000" w:rsidR="00000000" w:rsidRPr="00000000">
        <w:rPr>
          <w:rtl w:val="0"/>
        </w:rPr>
        <w:t xml:space="preserve">Some implementation environments were not set up early enough, causing slight delays in starting development.</w:t>
        <w:br w:type="textWrapping"/>
      </w:r>
    </w:p>
    <w:p w:rsidR="00000000" w:rsidDel="00000000" w:rsidP="00000000" w:rsidRDefault="00000000" w:rsidRPr="00000000" w14:paraId="0000000B">
      <w:pPr>
        <w:numPr>
          <w:ilvl w:val="0"/>
          <w:numId w:val="3"/>
        </w:numPr>
        <w:spacing w:after="0" w:afterAutospacing="0" w:before="0" w:beforeAutospacing="0" w:lineRule="auto"/>
        <w:ind w:left="720" w:hanging="360"/>
      </w:pPr>
      <w:r w:rsidDel="00000000" w:rsidR="00000000" w:rsidRPr="00000000">
        <w:rPr>
          <w:rtl w:val="0"/>
        </w:rPr>
        <w:t xml:space="preserve">Coordination between frontend and backend teams needs more synchronization to avoid data mismatch or inconsistent assumptions.</w:t>
        <w:br w:type="textWrapping"/>
      </w:r>
    </w:p>
    <w:p w:rsidR="00000000" w:rsidDel="00000000" w:rsidP="00000000" w:rsidRDefault="00000000" w:rsidRPr="00000000" w14:paraId="0000000C">
      <w:pPr>
        <w:numPr>
          <w:ilvl w:val="0"/>
          <w:numId w:val="3"/>
        </w:numPr>
        <w:spacing w:after="240" w:before="0" w:beforeAutospacing="0" w:lineRule="auto"/>
        <w:ind w:left="720" w:hanging="360"/>
      </w:pPr>
      <w:r w:rsidDel="00000000" w:rsidR="00000000" w:rsidRPr="00000000">
        <w:rPr>
          <w:rtl w:val="0"/>
        </w:rPr>
        <w:t xml:space="preserve">Time estimation for integrating third-party tools (e.g., OpenAI API, NetworkX) was underestimated due to setup and authentication complexity.</w:t>
        <w:br w:type="textWrapping"/>
      </w:r>
    </w:p>
    <w:p w:rsidR="00000000" w:rsidDel="00000000" w:rsidP="00000000" w:rsidRDefault="00000000" w:rsidRPr="00000000" w14:paraId="0000000D">
      <w:pPr>
        <w:pStyle w:val="Heading3"/>
        <w:keepNext w:val="0"/>
        <w:keepLines w:val="0"/>
        <w:spacing w:before="280" w:lineRule="auto"/>
        <w:ind w:left="720" w:hanging="360"/>
        <w:rPr>
          <w:b w:val="1"/>
          <w:color w:val="000000"/>
          <w:sz w:val="26"/>
          <w:szCs w:val="26"/>
        </w:rPr>
      </w:pPr>
      <w:bookmarkStart w:colFirst="0" w:colLast="0" w:name="_yhthirx5ltj1" w:id="3"/>
      <w:bookmarkEnd w:id="3"/>
      <w:r w:rsidDel="00000000" w:rsidR="00000000" w:rsidRPr="00000000">
        <w:rPr>
          <w:b w:val="1"/>
          <w:color w:val="000000"/>
          <w:sz w:val="26"/>
          <w:szCs w:val="26"/>
          <w:rtl w:val="0"/>
        </w:rPr>
        <w:t xml:space="preserve">Action items for next sprint:</w:t>
      </w:r>
    </w:p>
    <w:p w:rsidR="00000000" w:rsidDel="00000000" w:rsidP="00000000" w:rsidRDefault="00000000" w:rsidRPr="00000000" w14:paraId="0000000E">
      <w:pPr>
        <w:numPr>
          <w:ilvl w:val="0"/>
          <w:numId w:val="2"/>
        </w:numPr>
        <w:spacing w:after="0" w:afterAutospacing="0" w:before="240" w:lineRule="auto"/>
        <w:ind w:left="720" w:hanging="360"/>
      </w:pPr>
      <w:r w:rsidDel="00000000" w:rsidR="00000000" w:rsidRPr="00000000">
        <w:rPr>
          <w:rtl w:val="0"/>
        </w:rPr>
        <w:t xml:space="preserve">Prioritize environment setup and shared access to test datasets and APIs early in the sprint.</w:t>
        <w:br w:type="textWrapping"/>
      </w:r>
    </w:p>
    <w:p w:rsidR="00000000" w:rsidDel="00000000" w:rsidP="00000000" w:rsidRDefault="00000000" w:rsidRPr="00000000" w14:paraId="0000000F">
      <w:pPr>
        <w:numPr>
          <w:ilvl w:val="0"/>
          <w:numId w:val="2"/>
        </w:numPr>
        <w:spacing w:after="0" w:afterAutospacing="0" w:before="0" w:beforeAutospacing="0" w:lineRule="auto"/>
        <w:ind w:left="720" w:hanging="360"/>
      </w:pPr>
      <w:r w:rsidDel="00000000" w:rsidR="00000000" w:rsidRPr="00000000">
        <w:rPr>
          <w:rtl w:val="0"/>
        </w:rPr>
        <w:t xml:space="preserve">Establish a regular cross-functional check-in (e.g., frontend/backend sync meeting) to align on integration points.</w:t>
        <w:br w:type="textWrapping"/>
      </w:r>
    </w:p>
    <w:p w:rsidR="00000000" w:rsidDel="00000000" w:rsidP="00000000" w:rsidRDefault="00000000" w:rsidRPr="00000000" w14:paraId="00000010">
      <w:pPr>
        <w:numPr>
          <w:ilvl w:val="0"/>
          <w:numId w:val="2"/>
        </w:numPr>
        <w:spacing w:after="0" w:afterAutospacing="0" w:before="0" w:beforeAutospacing="0" w:lineRule="auto"/>
        <w:ind w:left="720" w:hanging="360"/>
      </w:pPr>
      <w:r w:rsidDel="00000000" w:rsidR="00000000" w:rsidRPr="00000000">
        <w:rPr>
          <w:rtl w:val="0"/>
        </w:rPr>
        <w:t xml:space="preserve">Create detailed interface specifications (e.g., expected JSON formats between components) to avoid mismatches.</w:t>
        <w:br w:type="textWrapping"/>
      </w:r>
    </w:p>
    <w:p w:rsidR="00000000" w:rsidDel="00000000" w:rsidP="00000000" w:rsidRDefault="00000000" w:rsidRPr="00000000" w14:paraId="00000011">
      <w:pPr>
        <w:numPr>
          <w:ilvl w:val="0"/>
          <w:numId w:val="2"/>
        </w:numPr>
        <w:spacing w:after="240" w:before="0" w:beforeAutospacing="0" w:lineRule="auto"/>
        <w:ind w:left="720" w:hanging="360"/>
      </w:pPr>
      <w:r w:rsidDel="00000000" w:rsidR="00000000" w:rsidRPr="00000000">
        <w:rPr>
          <w:rtl w:val="0"/>
        </w:rPr>
        <w:t xml:space="preserve">Begin version control documentation for the prototype components to maintain modularity and reduce merge conflicts.</w:t>
        <w:br w:type="textWrapping"/>
      </w:r>
    </w:p>
    <w:p w:rsidR="00000000" w:rsidDel="00000000" w:rsidP="00000000" w:rsidRDefault="00000000" w:rsidRPr="00000000" w14:paraId="00000012">
      <w:pPr>
        <w:pStyle w:val="Heading3"/>
        <w:keepNext w:val="0"/>
        <w:keepLines w:val="0"/>
        <w:spacing w:before="280" w:lineRule="auto"/>
        <w:ind w:left="720" w:hanging="360"/>
        <w:rPr>
          <w:b w:val="1"/>
          <w:color w:val="000000"/>
          <w:sz w:val="26"/>
          <w:szCs w:val="26"/>
        </w:rPr>
      </w:pPr>
      <w:bookmarkStart w:colFirst="0" w:colLast="0" w:name="_l233mhoron37" w:id="4"/>
      <w:bookmarkEnd w:id="4"/>
      <w:r w:rsidDel="00000000" w:rsidR="00000000" w:rsidRPr="00000000">
        <w:rPr>
          <w:b w:val="1"/>
          <w:color w:val="000000"/>
          <w:sz w:val="26"/>
          <w:szCs w:val="26"/>
          <w:rtl w:val="0"/>
        </w:rPr>
        <w:t xml:space="preserve">Follow-up from previous retrospective:</w:t>
      </w:r>
    </w:p>
    <w:p w:rsidR="00000000" w:rsidDel="00000000" w:rsidP="00000000" w:rsidRDefault="00000000" w:rsidRPr="00000000" w14:paraId="00000013">
      <w:pPr>
        <w:spacing w:after="240" w:before="240" w:lineRule="auto"/>
        <w:rPr/>
      </w:pPr>
      <w:r w:rsidDel="00000000" w:rsidR="00000000" w:rsidRPr="00000000">
        <w:rPr>
          <w:rtl w:val="0"/>
        </w:rPr>
        <w:t xml:space="preserve">The previous goals of improving task ownership and participation were effectively addressed. This sprint showed better engagement and clear execution of research assignments. The focus now shifts toward maintaining this discipline during implementation and integration phases.</w:t>
      </w:r>
    </w:p>
    <w:p w:rsidR="00000000" w:rsidDel="00000000" w:rsidP="00000000" w:rsidRDefault="00000000" w:rsidRPr="00000000" w14:paraId="00000014">
      <w:pPr>
        <w:spacing w:after="240" w:before="240" w:lineRule="auto"/>
        <w:ind w:left="720" w:firstLine="0"/>
        <w:rPr>
          <w:b w:val="1"/>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